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14CAF" w14:textId="77777777" w:rsidR="00D001B1" w:rsidRPr="00D42599" w:rsidRDefault="00000000" w:rsidP="007B2A8D">
      <w:pPr>
        <w:pStyle w:val="Heading1"/>
        <w:jc w:val="center"/>
        <w:rPr>
          <w:rFonts w:ascii="Calibri" w:hAnsi="Calibri" w:cs="Calibri"/>
          <w:color w:val="auto"/>
          <w:sz w:val="24"/>
          <w:szCs w:val="24"/>
        </w:rPr>
      </w:pPr>
      <w:r w:rsidRPr="00D42599">
        <w:rPr>
          <w:rFonts w:ascii="Calibri" w:hAnsi="Calibri" w:cs="Calibri"/>
          <w:color w:val="auto"/>
          <w:sz w:val="24"/>
          <w:szCs w:val="24"/>
        </w:rPr>
        <w:t>IJECE Review Form</w:t>
      </w:r>
    </w:p>
    <w:p w14:paraId="43039E0F" w14:textId="77777777" w:rsidR="007B2A8D" w:rsidRPr="00D42599" w:rsidRDefault="007B2A8D" w:rsidP="007B2A8D"/>
    <w:p w14:paraId="0277829C" w14:textId="77777777" w:rsidR="00D001B1" w:rsidRPr="00D42599" w:rsidRDefault="00000000">
      <w:pPr>
        <w:rPr>
          <w:rFonts w:ascii="Calibri" w:hAnsi="Calibri" w:cs="Calibri"/>
          <w:sz w:val="24"/>
          <w:szCs w:val="24"/>
        </w:rPr>
      </w:pPr>
      <w:r w:rsidRPr="00D42599">
        <w:rPr>
          <w:rFonts w:ascii="Calibri" w:hAnsi="Calibri" w:cs="Calibri"/>
          <w:sz w:val="24"/>
          <w:szCs w:val="24"/>
        </w:rPr>
        <w:t>Manuscript Title: ______________________________________________</w:t>
      </w:r>
    </w:p>
    <w:p w14:paraId="3DDA5484" w14:textId="77777777" w:rsidR="00D001B1" w:rsidRPr="00D42599" w:rsidRDefault="00000000">
      <w:pPr>
        <w:rPr>
          <w:rFonts w:ascii="Calibri" w:hAnsi="Calibri" w:cs="Calibri"/>
          <w:sz w:val="24"/>
          <w:szCs w:val="24"/>
        </w:rPr>
      </w:pPr>
      <w:r w:rsidRPr="00D42599">
        <w:rPr>
          <w:rFonts w:ascii="Calibri" w:hAnsi="Calibri" w:cs="Calibri"/>
          <w:sz w:val="24"/>
          <w:szCs w:val="24"/>
        </w:rPr>
        <w:t>Date Reviewed: ________________________________________________</w:t>
      </w:r>
    </w:p>
    <w:p w14:paraId="7BE92E7C" w14:textId="77777777" w:rsidR="00D001B1" w:rsidRPr="00D42599" w:rsidRDefault="00000000">
      <w:pPr>
        <w:rPr>
          <w:rFonts w:ascii="Calibri" w:hAnsi="Calibri" w:cs="Calibri"/>
          <w:sz w:val="24"/>
          <w:szCs w:val="24"/>
        </w:rPr>
      </w:pPr>
      <w:r w:rsidRPr="00D42599">
        <w:rPr>
          <w:rFonts w:ascii="Calibri" w:hAnsi="Calibri" w:cs="Calibri"/>
          <w:sz w:val="24"/>
          <w:szCs w:val="24"/>
        </w:rPr>
        <w:t>Reviewer (Anonymous): 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D42599" w:rsidRPr="00D42599" w14:paraId="4E9AC464" w14:textId="77777777">
        <w:tc>
          <w:tcPr>
            <w:tcW w:w="4320" w:type="dxa"/>
          </w:tcPr>
          <w:p w14:paraId="3BA9366B" w14:textId="77777777" w:rsidR="00D001B1" w:rsidRPr="00D42599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>Criterion</w:t>
            </w:r>
          </w:p>
        </w:tc>
        <w:tc>
          <w:tcPr>
            <w:tcW w:w="4320" w:type="dxa"/>
          </w:tcPr>
          <w:p w14:paraId="65998BF3" w14:textId="77777777" w:rsidR="00D001B1" w:rsidRPr="00D42599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>Rating (1–5 / N/A)</w:t>
            </w:r>
          </w:p>
        </w:tc>
      </w:tr>
      <w:tr w:rsidR="00D42599" w:rsidRPr="00D42599" w14:paraId="1580F1F0" w14:textId="77777777">
        <w:tc>
          <w:tcPr>
            <w:tcW w:w="4320" w:type="dxa"/>
          </w:tcPr>
          <w:p w14:paraId="3747442C" w14:textId="77777777" w:rsidR="00D001B1" w:rsidRPr="00D42599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>Originality and contribution to the field</w:t>
            </w:r>
          </w:p>
        </w:tc>
        <w:tc>
          <w:tcPr>
            <w:tcW w:w="4320" w:type="dxa"/>
          </w:tcPr>
          <w:p w14:paraId="440F2EBD" w14:textId="77777777" w:rsidR="00D001B1" w:rsidRPr="00D42599" w:rsidRDefault="00D001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2599" w:rsidRPr="00D42599" w14:paraId="498E31DF" w14:textId="77777777">
        <w:tc>
          <w:tcPr>
            <w:tcW w:w="4320" w:type="dxa"/>
          </w:tcPr>
          <w:p w14:paraId="0ECE3F89" w14:textId="77777777" w:rsidR="00D001B1" w:rsidRPr="00D42599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>Relevance to IJECE aims and scope</w:t>
            </w:r>
          </w:p>
        </w:tc>
        <w:tc>
          <w:tcPr>
            <w:tcW w:w="4320" w:type="dxa"/>
          </w:tcPr>
          <w:p w14:paraId="196818DA" w14:textId="77777777" w:rsidR="00D001B1" w:rsidRPr="00D42599" w:rsidRDefault="00D001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2599" w:rsidRPr="00D42599" w14:paraId="34A3C691" w14:textId="77777777">
        <w:tc>
          <w:tcPr>
            <w:tcW w:w="4320" w:type="dxa"/>
          </w:tcPr>
          <w:p w14:paraId="6F1C0735" w14:textId="77777777" w:rsidR="00D001B1" w:rsidRPr="00D42599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>Theoretical foundation and literature support</w:t>
            </w:r>
          </w:p>
        </w:tc>
        <w:tc>
          <w:tcPr>
            <w:tcW w:w="4320" w:type="dxa"/>
          </w:tcPr>
          <w:p w14:paraId="214D7C3C" w14:textId="77777777" w:rsidR="00D001B1" w:rsidRPr="00D42599" w:rsidRDefault="00D001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2599" w:rsidRPr="00D42599" w14:paraId="2AE7771D" w14:textId="77777777">
        <w:tc>
          <w:tcPr>
            <w:tcW w:w="4320" w:type="dxa"/>
          </w:tcPr>
          <w:p w14:paraId="0A056812" w14:textId="77777777" w:rsidR="00D001B1" w:rsidRPr="00D42599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>Methodological rigor and ethical compliance</w:t>
            </w:r>
          </w:p>
        </w:tc>
        <w:tc>
          <w:tcPr>
            <w:tcW w:w="4320" w:type="dxa"/>
          </w:tcPr>
          <w:p w14:paraId="0C762148" w14:textId="77777777" w:rsidR="00D001B1" w:rsidRPr="00D42599" w:rsidRDefault="00D001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2599" w:rsidRPr="00D42599" w14:paraId="1504773D" w14:textId="77777777">
        <w:tc>
          <w:tcPr>
            <w:tcW w:w="4320" w:type="dxa"/>
          </w:tcPr>
          <w:p w14:paraId="0CD1509B" w14:textId="77777777" w:rsidR="00D001B1" w:rsidRPr="00D42599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>Data analysis and interpretation</w:t>
            </w:r>
          </w:p>
        </w:tc>
        <w:tc>
          <w:tcPr>
            <w:tcW w:w="4320" w:type="dxa"/>
          </w:tcPr>
          <w:p w14:paraId="550DFF35" w14:textId="77777777" w:rsidR="00D001B1" w:rsidRPr="00D42599" w:rsidRDefault="00D001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2599" w:rsidRPr="00D42599" w14:paraId="256C5ACF" w14:textId="77777777">
        <w:tc>
          <w:tcPr>
            <w:tcW w:w="4320" w:type="dxa"/>
          </w:tcPr>
          <w:p w14:paraId="675F109C" w14:textId="77777777" w:rsidR="00D001B1" w:rsidRPr="00D42599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>Clarity, organization, and coherence</w:t>
            </w:r>
          </w:p>
        </w:tc>
        <w:tc>
          <w:tcPr>
            <w:tcW w:w="4320" w:type="dxa"/>
          </w:tcPr>
          <w:p w14:paraId="450D2C61" w14:textId="77777777" w:rsidR="00D001B1" w:rsidRPr="00D42599" w:rsidRDefault="00D001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2599" w:rsidRPr="00D42599" w14:paraId="4D10DB6F" w14:textId="77777777">
        <w:tc>
          <w:tcPr>
            <w:tcW w:w="4320" w:type="dxa"/>
          </w:tcPr>
          <w:p w14:paraId="48E47B4F" w14:textId="77777777" w:rsidR="00D001B1" w:rsidRPr="00D42599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>APA 7th Edition citations and references</w:t>
            </w:r>
          </w:p>
        </w:tc>
        <w:tc>
          <w:tcPr>
            <w:tcW w:w="4320" w:type="dxa"/>
          </w:tcPr>
          <w:p w14:paraId="005B63D0" w14:textId="77777777" w:rsidR="00D001B1" w:rsidRPr="00D42599" w:rsidRDefault="00D001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2599" w:rsidRPr="00D42599" w14:paraId="5095AF90" w14:textId="77777777">
        <w:tc>
          <w:tcPr>
            <w:tcW w:w="4320" w:type="dxa"/>
          </w:tcPr>
          <w:p w14:paraId="1ABF05FF" w14:textId="77777777" w:rsidR="00D001B1" w:rsidRPr="00D42599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>Tables and figures (clarity and relevance)</w:t>
            </w:r>
          </w:p>
        </w:tc>
        <w:tc>
          <w:tcPr>
            <w:tcW w:w="4320" w:type="dxa"/>
          </w:tcPr>
          <w:p w14:paraId="2D55D33E" w14:textId="77777777" w:rsidR="00D001B1" w:rsidRPr="00D42599" w:rsidRDefault="00D001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2599" w:rsidRPr="00D42599" w14:paraId="2209A131" w14:textId="77777777">
        <w:tc>
          <w:tcPr>
            <w:tcW w:w="4320" w:type="dxa"/>
          </w:tcPr>
          <w:p w14:paraId="197D1071" w14:textId="77777777" w:rsidR="00D001B1" w:rsidRPr="00D42599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D42599">
              <w:rPr>
                <w:rFonts w:ascii="Calibri" w:hAnsi="Calibri" w:cs="Calibri"/>
                <w:sz w:val="24"/>
                <w:szCs w:val="24"/>
              </w:rPr>
              <w:t>Overall scholarly merit</w:t>
            </w:r>
          </w:p>
        </w:tc>
        <w:tc>
          <w:tcPr>
            <w:tcW w:w="4320" w:type="dxa"/>
          </w:tcPr>
          <w:p w14:paraId="6DEC6C74" w14:textId="77777777" w:rsidR="00D001B1" w:rsidRPr="00D42599" w:rsidRDefault="00D001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679A2CD" w14:textId="77777777" w:rsidR="00D001B1" w:rsidRPr="00D42599" w:rsidRDefault="00000000" w:rsidP="007B2A8D">
      <w:pPr>
        <w:pStyle w:val="Heading2"/>
        <w:spacing w:before="0" w:line="240" w:lineRule="auto"/>
        <w:rPr>
          <w:rFonts w:ascii="Calibri" w:hAnsi="Calibri" w:cs="Calibri"/>
          <w:color w:val="auto"/>
          <w:sz w:val="24"/>
          <w:szCs w:val="24"/>
        </w:rPr>
      </w:pPr>
      <w:r w:rsidRPr="00D42599">
        <w:rPr>
          <w:rFonts w:ascii="Calibri" w:hAnsi="Calibri" w:cs="Calibri"/>
          <w:color w:val="auto"/>
          <w:sz w:val="24"/>
          <w:szCs w:val="24"/>
        </w:rPr>
        <w:t>Comments for the Authors</w:t>
      </w:r>
    </w:p>
    <w:p w14:paraId="7D5F3F09" w14:textId="77777777" w:rsidR="007B2A8D" w:rsidRPr="00D42599" w:rsidRDefault="007B2A8D" w:rsidP="007B2A8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42599">
        <w:rPr>
          <w:rFonts w:ascii="Calibri" w:hAnsi="Calibri" w:cs="Calibri"/>
          <w:sz w:val="24"/>
          <w:szCs w:val="24"/>
        </w:rPr>
        <w:t>1.</w:t>
      </w:r>
    </w:p>
    <w:p w14:paraId="5465790D" w14:textId="77777777" w:rsidR="007B2A8D" w:rsidRPr="00D42599" w:rsidRDefault="007B2A8D" w:rsidP="007B2A8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42599">
        <w:rPr>
          <w:rFonts w:ascii="Calibri" w:hAnsi="Calibri" w:cs="Calibri"/>
          <w:sz w:val="24"/>
          <w:szCs w:val="24"/>
        </w:rPr>
        <w:t>2.</w:t>
      </w:r>
    </w:p>
    <w:p w14:paraId="63676FAE" w14:textId="3007AD8D" w:rsidR="00D001B1" w:rsidRPr="00D42599" w:rsidRDefault="007B2A8D" w:rsidP="007B2A8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42599">
        <w:rPr>
          <w:rFonts w:ascii="Calibri" w:hAnsi="Calibri" w:cs="Calibri"/>
          <w:sz w:val="24"/>
          <w:szCs w:val="24"/>
        </w:rPr>
        <w:t>3.</w:t>
      </w:r>
      <w:r w:rsidR="00000000" w:rsidRPr="00D42599">
        <w:rPr>
          <w:rFonts w:ascii="Calibri" w:hAnsi="Calibri" w:cs="Calibri"/>
          <w:sz w:val="24"/>
          <w:szCs w:val="24"/>
        </w:rPr>
        <w:br/>
      </w:r>
    </w:p>
    <w:p w14:paraId="123464EB" w14:textId="77777777" w:rsidR="00D001B1" w:rsidRPr="00D42599" w:rsidRDefault="00000000">
      <w:pPr>
        <w:pStyle w:val="Heading2"/>
        <w:rPr>
          <w:rFonts w:ascii="Calibri" w:hAnsi="Calibri" w:cs="Calibri"/>
          <w:color w:val="auto"/>
          <w:sz w:val="24"/>
          <w:szCs w:val="24"/>
        </w:rPr>
      </w:pPr>
      <w:r w:rsidRPr="00D42599">
        <w:rPr>
          <w:rFonts w:ascii="Calibri" w:hAnsi="Calibri" w:cs="Calibri"/>
          <w:color w:val="auto"/>
          <w:sz w:val="24"/>
          <w:szCs w:val="24"/>
        </w:rPr>
        <w:t>Recommendation</w:t>
      </w:r>
    </w:p>
    <w:p w14:paraId="7F1044C3" w14:textId="77777777" w:rsidR="00D001B1" w:rsidRPr="00D42599" w:rsidRDefault="00000000">
      <w:pPr>
        <w:rPr>
          <w:rFonts w:ascii="Calibri" w:hAnsi="Calibri" w:cs="Calibri"/>
          <w:sz w:val="24"/>
          <w:szCs w:val="24"/>
        </w:rPr>
      </w:pPr>
      <w:r w:rsidRPr="00D42599">
        <w:rPr>
          <w:rFonts w:ascii="Segoe UI Symbol" w:hAnsi="Segoe UI Symbol" w:cs="Segoe UI Symbol"/>
          <w:sz w:val="24"/>
          <w:szCs w:val="24"/>
        </w:rPr>
        <w:t>☐</w:t>
      </w:r>
      <w:r w:rsidRPr="00D42599">
        <w:rPr>
          <w:rFonts w:ascii="Calibri" w:hAnsi="Calibri" w:cs="Calibri"/>
          <w:sz w:val="24"/>
          <w:szCs w:val="24"/>
        </w:rPr>
        <w:t xml:space="preserve"> Accept</w:t>
      </w:r>
      <w:r w:rsidRPr="00D42599">
        <w:rPr>
          <w:rFonts w:ascii="Calibri" w:hAnsi="Calibri" w:cs="Calibri"/>
          <w:sz w:val="24"/>
          <w:szCs w:val="24"/>
        </w:rPr>
        <w:br/>
      </w:r>
      <w:r w:rsidRPr="00D42599">
        <w:rPr>
          <w:rFonts w:ascii="Segoe UI Symbol" w:hAnsi="Segoe UI Symbol" w:cs="Segoe UI Symbol"/>
          <w:sz w:val="24"/>
          <w:szCs w:val="24"/>
        </w:rPr>
        <w:t>☐</w:t>
      </w:r>
      <w:r w:rsidRPr="00D42599">
        <w:rPr>
          <w:rFonts w:ascii="Calibri" w:hAnsi="Calibri" w:cs="Calibri"/>
          <w:sz w:val="24"/>
          <w:szCs w:val="24"/>
        </w:rPr>
        <w:t xml:space="preserve"> Accept with Minor Revision</w:t>
      </w:r>
      <w:r w:rsidRPr="00D42599">
        <w:rPr>
          <w:rFonts w:ascii="Calibri" w:hAnsi="Calibri" w:cs="Calibri"/>
          <w:sz w:val="24"/>
          <w:szCs w:val="24"/>
        </w:rPr>
        <w:br/>
      </w:r>
      <w:r w:rsidRPr="00D42599">
        <w:rPr>
          <w:rFonts w:ascii="Segoe UI Symbol" w:hAnsi="Segoe UI Symbol" w:cs="Segoe UI Symbol"/>
          <w:sz w:val="24"/>
          <w:szCs w:val="24"/>
        </w:rPr>
        <w:t>☐</w:t>
      </w:r>
      <w:r w:rsidRPr="00D42599">
        <w:rPr>
          <w:rFonts w:ascii="Calibri" w:hAnsi="Calibri" w:cs="Calibri"/>
          <w:sz w:val="24"/>
          <w:szCs w:val="24"/>
        </w:rPr>
        <w:t xml:space="preserve"> Major Revision Required</w:t>
      </w:r>
      <w:r w:rsidRPr="00D42599">
        <w:rPr>
          <w:rFonts w:ascii="Calibri" w:hAnsi="Calibri" w:cs="Calibri"/>
          <w:sz w:val="24"/>
          <w:szCs w:val="24"/>
        </w:rPr>
        <w:br/>
      </w:r>
      <w:r w:rsidRPr="00D42599">
        <w:rPr>
          <w:rFonts w:ascii="Segoe UI Symbol" w:hAnsi="Segoe UI Symbol" w:cs="Segoe UI Symbol"/>
          <w:sz w:val="24"/>
          <w:szCs w:val="24"/>
        </w:rPr>
        <w:t>☐</w:t>
      </w:r>
      <w:r w:rsidRPr="00D42599">
        <w:rPr>
          <w:rFonts w:ascii="Calibri" w:hAnsi="Calibri" w:cs="Calibri"/>
          <w:sz w:val="24"/>
          <w:szCs w:val="24"/>
        </w:rPr>
        <w:t xml:space="preserve"> Resubmit for Review</w:t>
      </w:r>
      <w:r w:rsidRPr="00D42599">
        <w:rPr>
          <w:rFonts w:ascii="Calibri" w:hAnsi="Calibri" w:cs="Calibri"/>
          <w:sz w:val="24"/>
          <w:szCs w:val="24"/>
        </w:rPr>
        <w:br/>
      </w:r>
      <w:r w:rsidRPr="00D42599">
        <w:rPr>
          <w:rFonts w:ascii="Segoe UI Symbol" w:hAnsi="Segoe UI Symbol" w:cs="Segoe UI Symbol"/>
          <w:sz w:val="24"/>
          <w:szCs w:val="24"/>
        </w:rPr>
        <w:t>☐</w:t>
      </w:r>
      <w:r w:rsidRPr="00D42599">
        <w:rPr>
          <w:rFonts w:ascii="Calibri" w:hAnsi="Calibri" w:cs="Calibri"/>
          <w:sz w:val="24"/>
          <w:szCs w:val="24"/>
        </w:rPr>
        <w:t xml:space="preserve"> Reject</w:t>
      </w:r>
    </w:p>
    <w:sectPr w:rsidR="00D001B1" w:rsidRPr="00D425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59518">
    <w:abstractNumId w:val="8"/>
  </w:num>
  <w:num w:numId="2" w16cid:durableId="950555395">
    <w:abstractNumId w:val="6"/>
  </w:num>
  <w:num w:numId="3" w16cid:durableId="848060366">
    <w:abstractNumId w:val="5"/>
  </w:num>
  <w:num w:numId="4" w16cid:durableId="1996640673">
    <w:abstractNumId w:val="4"/>
  </w:num>
  <w:num w:numId="5" w16cid:durableId="519123817">
    <w:abstractNumId w:val="7"/>
  </w:num>
  <w:num w:numId="6" w16cid:durableId="1001740682">
    <w:abstractNumId w:val="3"/>
  </w:num>
  <w:num w:numId="7" w16cid:durableId="16347149">
    <w:abstractNumId w:val="2"/>
  </w:num>
  <w:num w:numId="8" w16cid:durableId="1708799881">
    <w:abstractNumId w:val="1"/>
  </w:num>
  <w:num w:numId="9" w16cid:durableId="144010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01F9"/>
    <w:rsid w:val="007B2A8D"/>
    <w:rsid w:val="008A2D53"/>
    <w:rsid w:val="00AA1D8D"/>
    <w:rsid w:val="00B47730"/>
    <w:rsid w:val="00CB0664"/>
    <w:rsid w:val="00D001B1"/>
    <w:rsid w:val="00D425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029DBB"/>
  <w14:defaultImageDpi w14:val="300"/>
  <w15:docId w15:val="{D1C2185A-79C3-A44A-A27B-8561A6E4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 Anton Balida</cp:lastModifiedBy>
  <cp:revision>3</cp:revision>
  <dcterms:created xsi:type="dcterms:W3CDTF">2025-11-21T20:11:00Z</dcterms:created>
  <dcterms:modified xsi:type="dcterms:W3CDTF">2025-11-21T20:11:00Z</dcterms:modified>
  <cp:category/>
</cp:coreProperties>
</file>